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120" w:line="360" w:lineRule="auto"/>
        <w:ind w:left="0" w:firstLine="0"/>
        <w:rPr>
          <w:sz w:val="24"/>
          <w:szCs w:val="24"/>
        </w:rPr>
      </w:pPr>
      <w:bookmarkStart w:colFirst="0" w:colLast="0" w:name="_heading=h.a59dmsd3pjwt" w:id="0"/>
      <w:bookmarkEnd w:id="0"/>
      <w:r w:rsidDel="00000000" w:rsidR="00000000" w:rsidRPr="00000000">
        <w:rPr>
          <w:sz w:val="24"/>
          <w:szCs w:val="24"/>
          <w:rtl w:val="0"/>
        </w:rPr>
        <w:t xml:space="preserve">ANEXO 7 - FORMULÁRIO DE AUTODECLARAÇÃO DE PERTENCIMENTO ÉTNICO-RACIAL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formulário destina-se às(aos) candidatas(os) às vagas reservadas para negros (pretos e pardos).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Órgão Expedidor: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do Mestrado Acadêmico em Educação da Universidade do Estado de Minas Gerais, declaro, nos termos da Resolução UEMG Nº 578, de 28 de outubro de 2022, que sou: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Assinale apenas uma alternativa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Negro(a) - Preto(a)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Negro(a) - Pardo(a)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estar ciente de que a constatação de inverdade ou de fraude nesta declaração, apurada em qualquer momento, inclusive posteriormente à matrícula, em procedimento que me assegure o contraditório e a ampla defesa, ensejará o cancelamento de minha matrícula na UEMG, sem prejuízo das sanções penais eventualmente cabíveis.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48"/>
          <w:tab w:val="left" w:leader="none" w:pos="7767"/>
          <w:tab w:val="left" w:leader="none" w:pos="9721"/>
        </w:tabs>
        <w:spacing w:after="12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(Assinatura do declarante)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20" w:orient="portrait"/>
      <w:pgMar w:bottom="720" w:top="720" w:left="720" w:right="720" w:header="1417" w:footer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5026350</wp:posOffset>
          </wp:positionH>
          <wp:positionV relativeFrom="page">
            <wp:posOffset>206793</wp:posOffset>
          </wp:positionV>
          <wp:extent cx="1714753" cy="54927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el4eENsE+EJVZ2L42u9N7Rn02A==">CgMxLjAyDmguYTU5ZG1zZDNwand0OAByITFUNUtLVi02V0VHd3BRSVJsZzEyVTF4dzZUUTZZME16ZQ==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